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117CF" w14:textId="77777777" w:rsidR="008B7F62" w:rsidRDefault="008B7F62" w:rsidP="007A3DC8">
      <w:pPr>
        <w:pStyle w:val="Akapitzlist"/>
        <w:spacing w:after="0"/>
        <w:ind w:left="0"/>
        <w:jc w:val="right"/>
        <w:rPr>
          <w:rFonts w:ascii="Acumin Pro" w:eastAsia="Arial Unicode MS" w:hAnsi="Acumin Pro"/>
          <w:sz w:val="20"/>
          <w:szCs w:val="20"/>
        </w:rPr>
      </w:pPr>
    </w:p>
    <w:p w14:paraId="10DBE20A" w14:textId="43C7D331" w:rsidR="00D57CBA" w:rsidRDefault="00D57CBA" w:rsidP="007A3DC8">
      <w:pPr>
        <w:pStyle w:val="Akapitzlist"/>
        <w:spacing w:after="0"/>
        <w:ind w:left="0"/>
        <w:jc w:val="right"/>
        <w:rPr>
          <w:rFonts w:ascii="Acumin Pro" w:eastAsia="Arial Unicode MS" w:hAnsi="Acumin Pro"/>
          <w:sz w:val="20"/>
          <w:szCs w:val="20"/>
        </w:rPr>
      </w:pPr>
      <w:r w:rsidRPr="007A3DC8">
        <w:rPr>
          <w:rFonts w:ascii="Acumin Pro" w:eastAsia="Arial Unicode MS" w:hAnsi="Acumin Pro"/>
          <w:sz w:val="20"/>
          <w:szCs w:val="20"/>
        </w:rPr>
        <w:t>Załącznik nr</w:t>
      </w:r>
      <w:r w:rsidR="007D0E16">
        <w:rPr>
          <w:rFonts w:ascii="Acumin Pro" w:eastAsia="Arial Unicode MS" w:hAnsi="Acumin Pro"/>
          <w:sz w:val="20"/>
          <w:szCs w:val="20"/>
        </w:rPr>
        <w:t xml:space="preserve"> </w:t>
      </w:r>
      <w:r w:rsidR="002E7A50">
        <w:rPr>
          <w:rFonts w:ascii="Acumin Pro" w:eastAsia="Arial Unicode MS" w:hAnsi="Acumin Pro"/>
          <w:sz w:val="20"/>
          <w:szCs w:val="20"/>
        </w:rPr>
        <w:t>7</w:t>
      </w:r>
      <w:r w:rsidR="0062013B">
        <w:rPr>
          <w:rFonts w:ascii="Acumin Pro" w:eastAsia="Arial Unicode MS" w:hAnsi="Acumin Pro"/>
          <w:sz w:val="20"/>
          <w:szCs w:val="20"/>
        </w:rPr>
        <w:t xml:space="preserve"> </w:t>
      </w:r>
      <w:r w:rsidRPr="007A3DC8">
        <w:rPr>
          <w:rFonts w:ascii="Acumin Pro" w:eastAsia="Arial Unicode MS" w:hAnsi="Acumin Pro"/>
          <w:sz w:val="20"/>
          <w:szCs w:val="20"/>
        </w:rPr>
        <w:t>do</w:t>
      </w:r>
      <w:r w:rsidR="0059797D" w:rsidRPr="007A3DC8">
        <w:rPr>
          <w:rFonts w:ascii="Acumin Pro" w:eastAsia="Arial Unicode MS" w:hAnsi="Acumin Pro"/>
          <w:sz w:val="20"/>
          <w:szCs w:val="20"/>
        </w:rPr>
        <w:t xml:space="preserve"> </w:t>
      </w:r>
      <w:r w:rsidR="00FD7F17">
        <w:rPr>
          <w:rFonts w:ascii="Acumin Pro" w:eastAsia="Arial Unicode MS" w:hAnsi="Acumin Pro"/>
          <w:sz w:val="20"/>
          <w:szCs w:val="20"/>
        </w:rPr>
        <w:t>Z</w:t>
      </w:r>
      <w:r w:rsidR="0059797D" w:rsidRPr="007A3DC8">
        <w:rPr>
          <w:rFonts w:ascii="Acumin Pro" w:eastAsia="Arial Unicode MS" w:hAnsi="Acumin Pro"/>
          <w:sz w:val="20"/>
          <w:szCs w:val="20"/>
        </w:rPr>
        <w:t xml:space="preserve">apytania </w:t>
      </w:r>
      <w:r w:rsidR="008B7F62">
        <w:rPr>
          <w:rFonts w:ascii="Acumin Pro" w:eastAsia="Arial Unicode MS" w:hAnsi="Acumin Pro"/>
          <w:sz w:val="20"/>
          <w:szCs w:val="20"/>
        </w:rPr>
        <w:t>o</w:t>
      </w:r>
      <w:r w:rsidR="0059797D" w:rsidRPr="007A3DC8">
        <w:rPr>
          <w:rFonts w:ascii="Acumin Pro" w:eastAsia="Arial Unicode MS" w:hAnsi="Acumin Pro"/>
          <w:sz w:val="20"/>
          <w:szCs w:val="20"/>
        </w:rPr>
        <w:t>fertowego</w:t>
      </w:r>
    </w:p>
    <w:p w14:paraId="1193B4AE" w14:textId="77777777" w:rsidR="001628B7" w:rsidRDefault="001628B7" w:rsidP="008B7F62">
      <w:pPr>
        <w:pStyle w:val="Akapitzlist"/>
        <w:spacing w:after="0"/>
        <w:ind w:left="0"/>
        <w:rPr>
          <w:rFonts w:ascii="Acumin Pro" w:eastAsia="Arial Unicode MS" w:hAnsi="Acumin Pro"/>
          <w:sz w:val="20"/>
          <w:szCs w:val="20"/>
        </w:rPr>
      </w:pPr>
    </w:p>
    <w:p w14:paraId="27214947" w14:textId="1AC93022" w:rsidR="00665D31" w:rsidRPr="00527AA3" w:rsidRDefault="00665D31" w:rsidP="00665D31">
      <w:pPr>
        <w:rPr>
          <w:rFonts w:ascii="Acumin Pro" w:hAnsi="Acumin Pro"/>
          <w:sz w:val="20"/>
          <w:szCs w:val="20"/>
        </w:rPr>
      </w:pPr>
      <w:bookmarkStart w:id="0" w:name="_Hlk189216743"/>
      <w:r w:rsidRPr="0063265B">
        <w:rPr>
          <w:rFonts w:ascii="Acumin Pro" w:hAnsi="Acumin Pro"/>
          <w:sz w:val="20"/>
          <w:szCs w:val="20"/>
        </w:rPr>
        <w:t>AOZ</w:t>
      </w:r>
      <w:r>
        <w:rPr>
          <w:rFonts w:ascii="Acumin Pro" w:hAnsi="Acumin Pro"/>
          <w:sz w:val="20"/>
          <w:szCs w:val="20"/>
        </w:rPr>
        <w:t>.2820.</w:t>
      </w:r>
      <w:r w:rsidR="002E7A50">
        <w:rPr>
          <w:rFonts w:ascii="Acumin Pro" w:hAnsi="Acumin Pro"/>
          <w:sz w:val="20"/>
          <w:szCs w:val="20"/>
        </w:rPr>
        <w:t>9</w:t>
      </w:r>
      <w:r>
        <w:rPr>
          <w:rFonts w:ascii="Acumin Pro" w:hAnsi="Acumin Pro"/>
          <w:sz w:val="20"/>
          <w:szCs w:val="20"/>
        </w:rPr>
        <w:t>.202</w:t>
      </w:r>
      <w:bookmarkEnd w:id="0"/>
      <w:r>
        <w:rPr>
          <w:rFonts w:ascii="Acumin Pro" w:hAnsi="Acumin Pro"/>
          <w:sz w:val="20"/>
          <w:szCs w:val="20"/>
        </w:rPr>
        <w:t>6</w:t>
      </w:r>
    </w:p>
    <w:p w14:paraId="5E7B4CBB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eastAsia="Arial Unicode MS" w:hAnsi="Acumin Pro"/>
          <w:b/>
          <w:sz w:val="20"/>
          <w:szCs w:val="20"/>
        </w:rPr>
      </w:pPr>
    </w:p>
    <w:p w14:paraId="3B3B9D7E" w14:textId="0200FD3A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eastAsia="Arial Unicode MS" w:hAnsi="Acumin Pro"/>
          <w:sz w:val="20"/>
          <w:szCs w:val="20"/>
        </w:rPr>
      </w:pPr>
      <w:r w:rsidRPr="007A3DC8">
        <w:rPr>
          <w:rFonts w:ascii="Acumin Pro" w:eastAsia="Arial Unicode MS" w:hAnsi="Acumin Pro"/>
          <w:b/>
          <w:sz w:val="20"/>
          <w:szCs w:val="20"/>
        </w:rPr>
        <w:t xml:space="preserve">Informacja o zasadach przetwarzania danych osobowych pozyskanych w postępowaniu o udzielenie zamówienia publicznego </w:t>
      </w:r>
      <w:r w:rsidRPr="007A3DC8">
        <w:rPr>
          <w:rFonts w:ascii="Acumin Pro" w:eastAsia="Arial Unicode MS" w:hAnsi="Acumin Pro"/>
          <w:sz w:val="20"/>
          <w:szCs w:val="20"/>
        </w:rPr>
        <w:t>(klauzula informacyjna z art.</w:t>
      </w:r>
      <w:r w:rsidR="00B770AF">
        <w:rPr>
          <w:rFonts w:ascii="Acumin Pro" w:eastAsia="Arial Unicode MS" w:hAnsi="Acumin Pro"/>
          <w:sz w:val="20"/>
          <w:szCs w:val="20"/>
        </w:rPr>
        <w:t xml:space="preserve"> </w:t>
      </w:r>
      <w:r w:rsidRPr="007A3DC8">
        <w:rPr>
          <w:rFonts w:ascii="Acumin Pro" w:eastAsia="Arial Unicode MS" w:hAnsi="Acumin Pro"/>
          <w:sz w:val="20"/>
          <w:szCs w:val="20"/>
        </w:rPr>
        <w:t>13 RODO)</w:t>
      </w:r>
    </w:p>
    <w:p w14:paraId="0023274E" w14:textId="77777777" w:rsidR="008B7F62" w:rsidRDefault="008B7F62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</w:p>
    <w:p w14:paraId="7915B267" w14:textId="08A369EC" w:rsidR="00D57CBA" w:rsidRPr="007A3DC8" w:rsidRDefault="00D57CBA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  <w:lang w:val="pl-PL"/>
        </w:rPr>
        <w:t>Na podstawie właściwych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 dalej rozporządzeniem lub RODO, udostępnia się Państwu poniższy zakres informacji:</w:t>
      </w:r>
    </w:p>
    <w:p w14:paraId="174AF658" w14:textId="77777777" w:rsidR="007937C1" w:rsidRPr="007A3DC8" w:rsidRDefault="007937C1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</w:p>
    <w:p w14:paraId="506A0C22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Administrator danych osobowych</w:t>
      </w:r>
    </w:p>
    <w:p w14:paraId="0F6051CA" w14:textId="31D93A1A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Administratorem Państwa danych osobowych jest Muzeum Narodowe w Poznaniu, Aleje Marcinkowskiego 9, 61-745 Poznań, zwane dalej także „Muzeum”.</w:t>
      </w:r>
    </w:p>
    <w:p w14:paraId="7596D0C2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7AEEF918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Inspektor ochrony danych osobowych</w:t>
      </w:r>
    </w:p>
    <w:p w14:paraId="3CD7145E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Muzeum powołało Inspektora Ochrony Danych Osobowych. </w:t>
      </w:r>
    </w:p>
    <w:p w14:paraId="22351D5C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Mogą Państwo skontaktować się z nim we wszystkich sprawach związanych z przetwarzaniem Państwa danych osobowych oraz z wykonywaniem praw przysługujących Państwu na mocy przepisów prawnych regulujących problematykę ochrony danych osobowych, w następujący sposób: </w:t>
      </w:r>
    </w:p>
    <w:p w14:paraId="6AB429A3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a) pod numerem telefonu +48 605 236 701, </w:t>
      </w:r>
    </w:p>
    <w:p w14:paraId="1CAE3C8A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b) poprzez adres e-mail: iodo@mnp.art.pl, </w:t>
      </w:r>
    </w:p>
    <w:p w14:paraId="63554A4E" w14:textId="35D39019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c) listownie, na adres korespondencyjny Muzeum (z dopiskiem „inspektor ochrony danych osobowych”). </w:t>
      </w:r>
    </w:p>
    <w:p w14:paraId="104BDF09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b/>
          <w:sz w:val="20"/>
          <w:szCs w:val="20"/>
        </w:rPr>
      </w:pPr>
    </w:p>
    <w:p w14:paraId="451DF47B" w14:textId="77777777" w:rsidR="00D57CBA" w:rsidRPr="007A3DC8" w:rsidRDefault="00D57CBA" w:rsidP="004B7A02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Cel przetwarzania danych osobowych oraz podstawa prawna ich przetwarzania</w:t>
      </w:r>
    </w:p>
    <w:p w14:paraId="2938FD4F" w14:textId="4B2F12BC" w:rsidR="00D57CBA" w:rsidRPr="007A3DC8" w:rsidRDefault="00D57CBA" w:rsidP="004B7A02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  <w:lang w:val="pl-PL"/>
        </w:rPr>
        <w:t xml:space="preserve">Państwa dane osobowe są przetwarzane w koniecznych celach związanych z postępowaniem </w:t>
      </w:r>
      <w:r w:rsidR="004B7A02">
        <w:rPr>
          <w:rFonts w:ascii="Acumin Pro" w:hAnsi="Acumin Pro"/>
          <w:sz w:val="20"/>
          <w:szCs w:val="20"/>
          <w:lang w:val="pl-PL"/>
        </w:rPr>
        <w:br/>
      </w:r>
      <w:r w:rsidRPr="007A3DC8">
        <w:rPr>
          <w:rFonts w:ascii="Acumin Pro" w:hAnsi="Acumin Pro"/>
          <w:sz w:val="20"/>
          <w:szCs w:val="20"/>
          <w:lang w:val="pl-PL"/>
        </w:rPr>
        <w:t>o udzielenie zamówienia publicznego, pod nazwą</w:t>
      </w:r>
      <w:r w:rsidR="007A3DC8" w:rsidRPr="007A3DC8">
        <w:rPr>
          <w:rFonts w:ascii="Acumin Pro" w:hAnsi="Acumin Pro"/>
          <w:sz w:val="20"/>
          <w:szCs w:val="20"/>
          <w:lang w:val="pl-PL"/>
        </w:rPr>
        <w:t>:</w:t>
      </w:r>
    </w:p>
    <w:p w14:paraId="5F73C4C0" w14:textId="0D9A7BC7" w:rsidR="00D57CBA" w:rsidRPr="007A3DC8" w:rsidRDefault="002E7A50" w:rsidP="004B7A02">
      <w:pPr>
        <w:pStyle w:val="Akapitzlist"/>
        <w:ind w:left="0"/>
        <w:jc w:val="both"/>
        <w:rPr>
          <w:rFonts w:ascii="Acumin Pro" w:hAnsi="Acumin Pro"/>
          <w:sz w:val="20"/>
          <w:szCs w:val="20"/>
        </w:rPr>
      </w:pPr>
      <w:r w:rsidRPr="002E7A50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 xml:space="preserve">Utrzymanie w czystości </w:t>
      </w:r>
      <w:r w:rsidR="003C3CC0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terenów</w:t>
      </w:r>
      <w:r w:rsidRPr="002E7A50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 xml:space="preserve"> przyległych do budynków Muzeum Narodowego w Poznaniu i jego oddziałów w Poznaniu</w:t>
      </w:r>
      <w:r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 xml:space="preserve"> </w:t>
      </w:r>
      <w:r w:rsidR="00D57CBA" w:rsidRPr="007A3DC8">
        <w:rPr>
          <w:rFonts w:ascii="Acumin Pro" w:hAnsi="Acumin Pro"/>
          <w:sz w:val="20"/>
          <w:szCs w:val="20"/>
        </w:rPr>
        <w:t>prowadzonego na podstawie wewnętrznego Regulaminu udzielania zamówień publicznych</w:t>
      </w:r>
      <w:r w:rsidR="005B5557">
        <w:rPr>
          <w:rFonts w:ascii="Acumin Pro" w:hAnsi="Acumin Pro"/>
          <w:sz w:val="20"/>
          <w:szCs w:val="20"/>
        </w:rPr>
        <w:t xml:space="preserve"> </w:t>
      </w:r>
      <w:r w:rsidR="00665D31">
        <w:rPr>
          <w:rFonts w:ascii="Acumin Pro" w:hAnsi="Acumin Pro"/>
          <w:sz w:val="20"/>
          <w:szCs w:val="20"/>
        </w:rPr>
        <w:t>w Muzeum Narodowym w Poznaniu</w:t>
      </w:r>
      <w:r w:rsidR="00D57CBA" w:rsidRPr="007A3DC8">
        <w:rPr>
          <w:rFonts w:ascii="Acumin Pro" w:hAnsi="Acumin Pro"/>
          <w:sz w:val="20"/>
          <w:szCs w:val="20"/>
        </w:rPr>
        <w:t xml:space="preserve"> i ewentualnego zawarcia umowy w sprawie przedmiotowego zamówienia publicznego, w razie wyboru Państwa oferty jako najkorzystniejszej.</w:t>
      </w:r>
    </w:p>
    <w:p w14:paraId="774FE019" w14:textId="49B8087A" w:rsidR="00D57CBA" w:rsidRPr="007A3DC8" w:rsidRDefault="00D57CBA" w:rsidP="004B7A02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Podstawą prawną przetwarzania Państwa danych są właściwe przepisy rozporządzenia, w szczególności art. 6 ust. 1 lit. b oraz art. 6 ust. 1 lit c. </w:t>
      </w:r>
    </w:p>
    <w:p w14:paraId="342A109B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33503D40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Odbiorcy danych osobowych</w:t>
      </w:r>
    </w:p>
    <w:p w14:paraId="4E34B67D" w14:textId="77777777" w:rsidR="00D57CBA" w:rsidRPr="007A3DC8" w:rsidRDefault="00D57CBA" w:rsidP="007A3DC8">
      <w:pPr>
        <w:spacing w:line="276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  <w:lang w:val="pl-PL"/>
        </w:rPr>
        <w:t>Odbiorcami Państwa danych osobowych będą podmioty uprawnione do otrzymania Państwa danych na podstawie przepisów prawa.</w:t>
      </w:r>
    </w:p>
    <w:p w14:paraId="5749B160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W razie zajścia takiej konieczności w sposób i w formie określonej przez przepisy prawa powszechnie obowiązującego:  </w:t>
      </w:r>
    </w:p>
    <w:p w14:paraId="41269328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a) osoby upoważnione przez Administratora do przetwarzania danych w ramach wykonywania swoich obowiązków służbowych, </w:t>
      </w:r>
    </w:p>
    <w:p w14:paraId="7FE832DB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b) podmioty, którym Administrator zleca wykonanie czynności, z którymi wiąże się konieczność przetwarzania danych,</w:t>
      </w:r>
    </w:p>
    <w:p w14:paraId="09F3E6C9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c) podmioty prowadzące działalność pocztową i kurierską,</w:t>
      </w:r>
    </w:p>
    <w:p w14:paraId="6CE95DCC" w14:textId="4CCBCD72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d) podmioty świadczące na rzecz Administratora usługi doradcze, konsultacyjne, audytowe, pomoc prawną, podatkową i inne podobne usługi.</w:t>
      </w:r>
    </w:p>
    <w:p w14:paraId="41955EAA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1D292FAD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Okres, przez który będą przechowywane Państwa dane osobowe</w:t>
      </w:r>
    </w:p>
    <w:p w14:paraId="5016CE86" w14:textId="67EE9A66" w:rsidR="00D57CBA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Państwa dane osobowe będą przetwarzane przez okres niezbędny do realizacji wskazanych powyżej celów przetwarzania, w tym również obowiązku archiwizacyjnego wynikającego z przepisów prawa</w:t>
      </w:r>
      <w:r w:rsidR="007937C1" w:rsidRPr="007A3DC8">
        <w:rPr>
          <w:rFonts w:ascii="Acumin Pro" w:hAnsi="Acumin Pro"/>
          <w:sz w:val="20"/>
          <w:szCs w:val="20"/>
        </w:rPr>
        <w:t>.</w:t>
      </w:r>
    </w:p>
    <w:p w14:paraId="47A62EAB" w14:textId="77777777" w:rsidR="004B7A02" w:rsidRPr="007A3DC8" w:rsidRDefault="004B7A02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41D0C65A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Informacja o przysługujących Państwu prawach</w:t>
      </w:r>
    </w:p>
    <w:p w14:paraId="01564DD4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I. Posiadają Państwo prawo:</w:t>
      </w:r>
    </w:p>
    <w:p w14:paraId="66F47D67" w14:textId="77777777" w:rsidR="00D57CBA" w:rsidRPr="007A3DC8" w:rsidRDefault="00D57CBA" w:rsidP="007A3DC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dostępu do treści swoich danych, zgodnie z art. 15 rozporządzenia,</w:t>
      </w:r>
    </w:p>
    <w:p w14:paraId="4C7BCBE2" w14:textId="77777777" w:rsidR="00D57CBA" w:rsidRPr="007A3DC8" w:rsidRDefault="00D57CBA" w:rsidP="007A3DC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do ich sprostowania, zgodnie z art. 16 rozporządzenia,</w:t>
      </w:r>
    </w:p>
    <w:p w14:paraId="44497EE2" w14:textId="77777777" w:rsidR="00D57CBA" w:rsidRPr="007A3DC8" w:rsidRDefault="00D57CBA" w:rsidP="007A3DC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ograniczenia przetwarzania, zgodnie z art. 18 rozporządzenia.</w:t>
      </w:r>
    </w:p>
    <w:p w14:paraId="52957F83" w14:textId="77777777" w:rsidR="00D57CBA" w:rsidRPr="007A3DC8" w:rsidRDefault="00D57CBA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</w:rPr>
        <w:t xml:space="preserve">II. </w:t>
      </w:r>
      <w:r w:rsidRPr="007A3DC8">
        <w:rPr>
          <w:rFonts w:ascii="Acumin Pro" w:hAnsi="Acumin Pro"/>
          <w:sz w:val="20"/>
          <w:szCs w:val="20"/>
          <w:lang w:val="pl-PL"/>
        </w:rPr>
        <w:t>Zamawiający</w:t>
      </w:r>
      <w:r w:rsidRPr="007A3DC8">
        <w:rPr>
          <w:rFonts w:ascii="Acumin Pro" w:hAnsi="Acumin Pro"/>
          <w:sz w:val="20"/>
          <w:szCs w:val="20"/>
        </w:rPr>
        <w:t xml:space="preserve"> </w:t>
      </w:r>
      <w:r w:rsidRPr="007A3DC8">
        <w:rPr>
          <w:rFonts w:ascii="Acumin Pro" w:hAnsi="Acumin Pro"/>
          <w:sz w:val="20"/>
          <w:szCs w:val="20"/>
          <w:lang w:val="pl-PL"/>
        </w:rPr>
        <w:t>informuje, że:</w:t>
      </w:r>
    </w:p>
    <w:p w14:paraId="4C49B582" w14:textId="77777777" w:rsidR="00D57CBA" w:rsidRPr="007A3DC8" w:rsidRDefault="00D57CBA" w:rsidP="007A3DC8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w przypadku gdy wykonanie obowiązków, o których mowa w art. 15 ust. 1–3 rozporządzenia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konkursu,</w:t>
      </w:r>
    </w:p>
    <w:p w14:paraId="42C50BCD" w14:textId="6383F2D2" w:rsidR="00D57CBA" w:rsidRPr="007A3DC8" w:rsidRDefault="00D57CBA" w:rsidP="007A3DC8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wystąpienie z żądaniem, o którym mowa w art. 18 ust. 1 rozporządzenia 2016/679, nie ogranicza przetwarzania danych osobowych do czasu zakończenia postępowania o udzielenie zamówienia publicznego lub konkursu.</w:t>
      </w:r>
    </w:p>
    <w:p w14:paraId="580753A8" w14:textId="77777777" w:rsidR="007937C1" w:rsidRPr="007A3DC8" w:rsidRDefault="007937C1" w:rsidP="007A3DC8">
      <w:pPr>
        <w:pStyle w:val="Akapitzlist"/>
        <w:spacing w:after="0"/>
        <w:ind w:left="284"/>
        <w:jc w:val="both"/>
        <w:rPr>
          <w:rFonts w:ascii="Acumin Pro" w:hAnsi="Acumin Pro"/>
          <w:sz w:val="20"/>
          <w:szCs w:val="20"/>
        </w:rPr>
      </w:pPr>
    </w:p>
    <w:p w14:paraId="0BDDC234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Informacje o prawie wniesienia skargi do organu nadzorczego</w:t>
      </w:r>
    </w:p>
    <w:p w14:paraId="55700627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Przysługuje Państwu prawo do wniesienia skargi do organu nadzorczego - Prezesa Urzędu Ochrony Danych Osobowych, przy którym działa Urząd Ochrony Danych Osobowych, jeżeli uznają Państwo, że przetwarzanie Państwa danych osobowych dokonywane jest z naruszeniem przepisów ogólnego rozporządzenia o ochronie danych osobowych lub innych aktów prawnych regulujących problematykę ochrony danych osobowych. </w:t>
      </w:r>
    </w:p>
    <w:p w14:paraId="45A8E806" w14:textId="2C21270E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Adres organu nadzorczego: Urząd Ochrony Danych Osobowych, ul. Stawki 2, 00-193 Warszawa.</w:t>
      </w:r>
    </w:p>
    <w:p w14:paraId="0EE40175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77BA2ABE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Informacja, czy podanie danych osobowych jest wymogiem ustawowym lub umownym lub warunkiem zawarcia umowy oraz czy osoba, której dane dotyczą, jest zobowiązana do ich podania i jakie są ewentualne konsekwencje niepodania danych</w:t>
      </w:r>
    </w:p>
    <w:p w14:paraId="3C06B156" w14:textId="5C188FE9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Podanie przez Państwa danych osobowych jest dobrowolne, a zarazem niezbędne i konieczne do Państwa uczestnictwa w postępowaniu o udzielenie zamówienia publicznego, o którym mowa w pkt 3. Obowiązek podania przez Państwa danych osobowych bezpośrednio Państwa dotyczących jest wymogiem uczestnictwa w niniejszym postępowaniu, konsekwencją ich niepodania będzie brak możliwości udziału w ww. postępowaniu.</w:t>
      </w:r>
    </w:p>
    <w:p w14:paraId="3555D681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6551A5B7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Informacje o zautomatyzowanym podejmowaniu decyzji, w tym o profilowaniu</w:t>
      </w:r>
    </w:p>
    <w:p w14:paraId="084F42DD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Państwa dane osobowe nie będą: </w:t>
      </w:r>
    </w:p>
    <w:p w14:paraId="63C4C28B" w14:textId="77777777" w:rsidR="00D57CBA" w:rsidRPr="007A3DC8" w:rsidRDefault="00D57CBA" w:rsidP="007A3DC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przetwarzane w sposób umożliwiający zautomatyzowane podejmowanie decyzji, </w:t>
      </w:r>
    </w:p>
    <w:p w14:paraId="0E68396C" w14:textId="77777777" w:rsidR="00D57CBA" w:rsidRPr="007A3DC8" w:rsidRDefault="00D57CBA" w:rsidP="007A3DC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profilowane, </w:t>
      </w:r>
    </w:p>
    <w:p w14:paraId="7897A709" w14:textId="388EB02E" w:rsidR="00D57CBA" w:rsidRPr="007A3DC8" w:rsidRDefault="00D57CBA" w:rsidP="007A3DC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przetwarzane w innych celach niż te, o których mowa w punktach powyższych. </w:t>
      </w:r>
    </w:p>
    <w:p w14:paraId="6CF00B4A" w14:textId="77777777" w:rsidR="00212897" w:rsidRPr="007A3DC8" w:rsidRDefault="00212897" w:rsidP="007A3DC8">
      <w:pPr>
        <w:spacing w:line="276" w:lineRule="auto"/>
        <w:rPr>
          <w:rFonts w:ascii="Acumin Pro" w:hAnsi="Acumin Pro"/>
          <w:sz w:val="20"/>
          <w:szCs w:val="20"/>
          <w:lang w:val="pl-PL"/>
        </w:rPr>
      </w:pPr>
    </w:p>
    <w:sectPr w:rsidR="00212897" w:rsidRPr="007A3DC8" w:rsidSect="001628B7">
      <w:headerReference w:type="first" r:id="rId7"/>
      <w:footerReference w:type="first" r:id="rId8"/>
      <w:pgSz w:w="11906" w:h="16838"/>
      <w:pgMar w:top="170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B694F" w14:textId="77777777" w:rsidR="008B7F62" w:rsidRDefault="008B7F62" w:rsidP="008B7F62">
      <w:r>
        <w:separator/>
      </w:r>
    </w:p>
  </w:endnote>
  <w:endnote w:type="continuationSeparator" w:id="0">
    <w:p w14:paraId="4A6B3CE1" w14:textId="77777777" w:rsidR="008B7F62" w:rsidRDefault="008B7F62" w:rsidP="008B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umin Pro">
    <w:altName w:val="Calibri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52A1D" w14:textId="08DB6DF6" w:rsidR="001628B7" w:rsidRDefault="001628B7">
    <w:pPr>
      <w:pStyle w:val="Stopka"/>
    </w:pPr>
    <w:r>
      <w:rPr>
        <w:noProof/>
        <w:lang w:val="pl-PL" w:eastAsia="pl-PL"/>
      </w:rPr>
      <w:drawing>
        <wp:anchor distT="0" distB="0" distL="114300" distR="114300" simplePos="0" relativeHeight="251659264" behindDoc="0" locked="1" layoutInCell="1" allowOverlap="1" wp14:anchorId="65162FAF" wp14:editId="1F304B0E">
          <wp:simplePos x="0" y="0"/>
          <wp:positionH relativeFrom="column">
            <wp:posOffset>0</wp:posOffset>
          </wp:positionH>
          <wp:positionV relativeFrom="page">
            <wp:posOffset>10067290</wp:posOffset>
          </wp:positionV>
          <wp:extent cx="6193790" cy="357505"/>
          <wp:effectExtent l="0" t="0" r="0" b="4445"/>
          <wp:wrapNone/>
          <wp:docPr id="14" name="Obraz 14" descr="Stopka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topka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FA35A" w14:textId="77777777" w:rsidR="008B7F62" w:rsidRDefault="008B7F62" w:rsidP="008B7F62">
      <w:r>
        <w:separator/>
      </w:r>
    </w:p>
  </w:footnote>
  <w:footnote w:type="continuationSeparator" w:id="0">
    <w:p w14:paraId="73B55510" w14:textId="77777777" w:rsidR="008B7F62" w:rsidRDefault="008B7F62" w:rsidP="008B7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2049D" w14:textId="53D57703" w:rsidR="001628B7" w:rsidRDefault="001628B7">
    <w:pPr>
      <w:pStyle w:val="Nagwek"/>
    </w:pPr>
    <w:r>
      <w:rPr>
        <w:noProof/>
        <w:lang w:val="pl-PL" w:eastAsia="pl-PL"/>
      </w:rPr>
      <w:drawing>
        <wp:inline distT="0" distB="0" distL="0" distR="0" wp14:anchorId="3F4396EA" wp14:editId="1F016D45">
          <wp:extent cx="1804670" cy="453390"/>
          <wp:effectExtent l="0" t="0" r="5080" b="3810"/>
          <wp:docPr id="1" name="Obraz 1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B5232"/>
    <w:multiLevelType w:val="hybridMultilevel"/>
    <w:tmpl w:val="118435B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40A4428"/>
    <w:multiLevelType w:val="hybridMultilevel"/>
    <w:tmpl w:val="D2AEF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57C05"/>
    <w:multiLevelType w:val="hybridMultilevel"/>
    <w:tmpl w:val="4BA8C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35207"/>
    <w:multiLevelType w:val="hybridMultilevel"/>
    <w:tmpl w:val="286E4692"/>
    <w:lvl w:ilvl="0" w:tplc="B644DA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82C97"/>
    <w:multiLevelType w:val="hybridMultilevel"/>
    <w:tmpl w:val="CABAC3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158"/>
    <w:rsid w:val="00066E5A"/>
    <w:rsid w:val="000D0158"/>
    <w:rsid w:val="001628B7"/>
    <w:rsid w:val="00182014"/>
    <w:rsid w:val="001C08D6"/>
    <w:rsid w:val="00212897"/>
    <w:rsid w:val="002E7A50"/>
    <w:rsid w:val="002E7EB6"/>
    <w:rsid w:val="00366A00"/>
    <w:rsid w:val="00376116"/>
    <w:rsid w:val="003C3CC0"/>
    <w:rsid w:val="003D3712"/>
    <w:rsid w:val="004128AF"/>
    <w:rsid w:val="004B7A02"/>
    <w:rsid w:val="004F778D"/>
    <w:rsid w:val="00506A1E"/>
    <w:rsid w:val="00513028"/>
    <w:rsid w:val="00547A7B"/>
    <w:rsid w:val="0057499E"/>
    <w:rsid w:val="0059797D"/>
    <w:rsid w:val="005B5557"/>
    <w:rsid w:val="0062013B"/>
    <w:rsid w:val="00665D31"/>
    <w:rsid w:val="006B738B"/>
    <w:rsid w:val="00750F7D"/>
    <w:rsid w:val="007937C1"/>
    <w:rsid w:val="007A3DC8"/>
    <w:rsid w:val="007D0E16"/>
    <w:rsid w:val="007D5ED1"/>
    <w:rsid w:val="0084042F"/>
    <w:rsid w:val="008449C3"/>
    <w:rsid w:val="008B7F62"/>
    <w:rsid w:val="00925511"/>
    <w:rsid w:val="00B62F34"/>
    <w:rsid w:val="00B65C17"/>
    <w:rsid w:val="00B770AF"/>
    <w:rsid w:val="00C022DC"/>
    <w:rsid w:val="00D57CBA"/>
    <w:rsid w:val="00E83061"/>
    <w:rsid w:val="00EE7FB1"/>
    <w:rsid w:val="00F313DD"/>
    <w:rsid w:val="00FD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9C8BE"/>
  <w15:chartTrackingRefBased/>
  <w15:docId w15:val="{7F706161-D881-459F-96A4-17656D83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CBA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34"/>
    <w:qFormat/>
    <w:rsid w:val="00D57CB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2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2DC"/>
    <w:rPr>
      <w:rFonts w:ascii="Segoe UI" w:eastAsia="Arial Unicode MS" w:hAnsi="Segoe UI" w:cs="Segoe UI"/>
      <w:sz w:val="18"/>
      <w:szCs w:val="18"/>
      <w:lang w:val="en-US"/>
    </w:r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34"/>
    <w:qFormat/>
    <w:rsid w:val="004F778D"/>
  </w:style>
  <w:style w:type="paragraph" w:styleId="Nagwek">
    <w:name w:val="header"/>
    <w:basedOn w:val="Normalny"/>
    <w:link w:val="NagwekZnak"/>
    <w:uiPriority w:val="99"/>
    <w:unhideWhenUsed/>
    <w:rsid w:val="008B7F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7F62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8B7F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7F62"/>
    <w:rPr>
      <w:rFonts w:ascii="Times New Roman" w:eastAsia="Arial Unicode MS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Karolina Iwańska</cp:lastModifiedBy>
  <cp:revision>3</cp:revision>
  <cp:lastPrinted>2021-08-19T08:19:00Z</cp:lastPrinted>
  <dcterms:created xsi:type="dcterms:W3CDTF">2026-03-27T08:00:00Z</dcterms:created>
  <dcterms:modified xsi:type="dcterms:W3CDTF">2026-04-07T09:54:00Z</dcterms:modified>
</cp:coreProperties>
</file>